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EA046" w14:textId="12B9FDB6" w:rsidR="00E011D9" w:rsidRPr="00C25535" w:rsidRDefault="00C25535" w:rsidP="00C25535">
      <w:pPr>
        <w:jc w:val="right"/>
        <w:rPr>
          <w:rFonts w:ascii="Times New Roman" w:hAnsi="Times New Roman" w:cs="Times New Roman"/>
          <w:b/>
          <w:sz w:val="24"/>
          <w:szCs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Pr="00F75ED0">
        <w:rPr>
          <w:rFonts w:ascii="Times New Roman" w:hAnsi="Times New Roman" w:cs="Times New Roman"/>
          <w:b/>
          <w:sz w:val="24"/>
          <w:szCs w:val="24"/>
        </w:rPr>
        <w:t>Ek-</w:t>
      </w:r>
      <w:r w:rsidR="00773E70">
        <w:rPr>
          <w:rFonts w:ascii="Times New Roman" w:hAnsi="Times New Roman" w:cs="Times New Roman"/>
          <w:b/>
          <w:sz w:val="24"/>
          <w:szCs w:val="24"/>
        </w:rPr>
        <w:t>13</w:t>
      </w:r>
    </w:p>
    <w:p w14:paraId="6B0BD23A" w14:textId="77777777" w:rsidR="0012099B" w:rsidRDefault="00E011D9" w:rsidP="0012099B">
      <w:pPr>
        <w:spacing w:line="265" w:lineRule="auto"/>
        <w:jc w:val="center"/>
        <w:rPr>
          <w:rFonts w:ascii="Times New Roman" w:eastAsia="Times New Roman" w:hAnsi="Times New Roman" w:cs="Times New Roman"/>
          <w:sz w:val="24"/>
        </w:rPr>
      </w:pPr>
      <w:r w:rsidRPr="00E011D9">
        <w:rPr>
          <w:rFonts w:ascii="Times New Roman" w:eastAsia="Times New Roman" w:hAnsi="Times New Roman" w:cs="Times New Roman"/>
          <w:sz w:val="24"/>
        </w:rPr>
        <w:t>T.C.</w:t>
      </w:r>
    </w:p>
    <w:p w14:paraId="0C324140" w14:textId="0217EDD6" w:rsidR="00E011D9" w:rsidRPr="00E011D9" w:rsidRDefault="00E011D9" w:rsidP="0012099B">
      <w:pPr>
        <w:spacing w:line="265" w:lineRule="auto"/>
        <w:jc w:val="center"/>
      </w:pPr>
      <w:r>
        <w:rPr>
          <w:rFonts w:ascii="Times New Roman" w:hAnsi="Times New Roman" w:cs="Times New Roman"/>
          <w:sz w:val="24"/>
          <w:szCs w:val="24"/>
        </w:rPr>
        <w:t>ZEYTİNBURNU BELEDİYESİ</w:t>
      </w:r>
    </w:p>
    <w:p w14:paraId="5CAFE1F9" w14:textId="77777777" w:rsidR="00E011D9" w:rsidRDefault="00E011D9" w:rsidP="0057343D">
      <w:pPr>
        <w:jc w:val="center"/>
        <w:rPr>
          <w:rFonts w:ascii="Times New Roman" w:hAnsi="Times New Roman" w:cs="Times New Roman"/>
          <w:b/>
          <w:sz w:val="24"/>
          <w:szCs w:val="24"/>
        </w:rPr>
      </w:pPr>
    </w:p>
    <w:p w14:paraId="5CEB9DD6"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6306 sayılı Kanun Kapsamında İlk Satışta Paydaşlara        Satılamayan Hisselerin Yeniden Satışına Yönelik İşlemin</w:t>
      </w:r>
    </w:p>
    <w:p w14:paraId="5612FC13"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Yeri ve Zamanının İlan Edilmesine İlişkin</w:t>
      </w:r>
    </w:p>
    <w:p w14:paraId="315D3CDF" w14:textId="77777777" w:rsidR="00305411" w:rsidRPr="00F2566F" w:rsidRDefault="00305411" w:rsidP="00305411">
      <w:pPr>
        <w:jc w:val="center"/>
        <w:rPr>
          <w:rFonts w:ascii="Times New Roman" w:hAnsi="Times New Roman" w:cs="Times New Roman"/>
          <w:b/>
          <w:strike/>
          <w:color w:val="000000" w:themeColor="text1"/>
          <w:sz w:val="24"/>
          <w:szCs w:val="24"/>
        </w:rPr>
      </w:pPr>
      <w:r w:rsidRPr="00F2566F">
        <w:rPr>
          <w:rFonts w:ascii="Times New Roman" w:hAnsi="Times New Roman" w:cs="Times New Roman"/>
          <w:b/>
          <w:color w:val="000000" w:themeColor="text1"/>
          <w:sz w:val="24"/>
          <w:szCs w:val="24"/>
        </w:rPr>
        <w:t>Form</w:t>
      </w:r>
    </w:p>
    <w:p w14:paraId="5E340EF8" w14:textId="77777777" w:rsidR="00E011D9" w:rsidRDefault="00E011D9" w:rsidP="0057343D">
      <w:pPr>
        <w:jc w:val="center"/>
        <w:rPr>
          <w:rFonts w:ascii="Times New Roman" w:hAnsi="Times New Roman" w:cs="Times New Roman"/>
          <w:b/>
          <w:sz w:val="24"/>
          <w:szCs w:val="24"/>
        </w:rPr>
      </w:pPr>
    </w:p>
    <w:p w14:paraId="6D0FD663" w14:textId="5BEA0A64" w:rsidR="0057343D" w:rsidRDefault="00E011D9" w:rsidP="00E011D9">
      <w:pPr>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İstanbul</w:t>
      </w:r>
      <w:r w:rsidR="0057343D" w:rsidRPr="00F75ED0">
        <w:rPr>
          <w:rFonts w:ascii="Times New Roman" w:hAnsi="Times New Roman" w:cs="Times New Roman"/>
          <w:sz w:val="24"/>
          <w:szCs w:val="24"/>
        </w:rPr>
        <w:t xml:space="preserve"> ili, </w:t>
      </w:r>
      <w:r>
        <w:rPr>
          <w:rFonts w:ascii="Times New Roman" w:hAnsi="Times New Roman" w:cs="Times New Roman"/>
          <w:sz w:val="24"/>
          <w:szCs w:val="24"/>
        </w:rPr>
        <w:t>Zeytinburnu</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tapuda </w:t>
      </w:r>
      <w:r>
        <w:rPr>
          <w:rFonts w:ascii="Times New Roman" w:hAnsi="Times New Roman" w:cs="Times New Roman"/>
          <w:sz w:val="24"/>
          <w:szCs w:val="24"/>
        </w:rPr>
        <w:t>Yeşiltepe</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mahallesi, </w:t>
      </w:r>
      <w:r>
        <w:rPr>
          <w:rFonts w:ascii="Times New Roman" w:hAnsi="Times New Roman" w:cs="Times New Roman"/>
          <w:sz w:val="24"/>
          <w:szCs w:val="24"/>
        </w:rPr>
        <w:t>1506</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ada ve</w:t>
      </w:r>
      <w:r w:rsidR="001D4CE7">
        <w:rPr>
          <w:rFonts w:ascii="Times New Roman" w:hAnsi="Times New Roman" w:cs="Times New Roman"/>
          <w:sz w:val="24"/>
          <w:szCs w:val="24"/>
        </w:rPr>
        <w:t xml:space="preserve"> </w:t>
      </w:r>
      <w:r>
        <w:rPr>
          <w:rFonts w:ascii="Times New Roman" w:hAnsi="Times New Roman" w:cs="Times New Roman"/>
          <w:sz w:val="24"/>
          <w:szCs w:val="24"/>
        </w:rPr>
        <w:t>488</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parselde</w:t>
      </w:r>
      <w:r w:rsidR="0057343D" w:rsidRPr="00F75ED0">
        <w:rPr>
          <w:rFonts w:ascii="Times New Roman" w:hAnsi="Times New Roman" w:cs="Times New Roman"/>
          <w:color w:val="1F497D"/>
          <w:sz w:val="24"/>
          <w:szCs w:val="24"/>
        </w:rPr>
        <w:t xml:space="preserve"> </w:t>
      </w:r>
      <w:r w:rsidR="0057343D" w:rsidRPr="00F75ED0">
        <w:rPr>
          <w:rFonts w:ascii="Times New Roman" w:hAnsi="Times New Roman" w:cs="Times New Roman"/>
          <w:sz w:val="24"/>
          <w:szCs w:val="24"/>
        </w:rPr>
        <w:t>kayıtlı ve</w:t>
      </w:r>
      <w:r w:rsidR="001D4CE7">
        <w:rPr>
          <w:rFonts w:ascii="Times New Roman" w:hAnsi="Times New Roman" w:cs="Times New Roman"/>
          <w:sz w:val="24"/>
          <w:szCs w:val="24"/>
        </w:rPr>
        <w:t xml:space="preserve"> </w:t>
      </w:r>
      <w:r>
        <w:rPr>
          <w:rFonts w:ascii="Times New Roman" w:hAnsi="Times New Roman" w:cs="Times New Roman"/>
          <w:sz w:val="24"/>
          <w:szCs w:val="24"/>
        </w:rPr>
        <w:t>İSTANBUL</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ili,</w:t>
      </w:r>
      <w:r w:rsidR="001D4CE7">
        <w:rPr>
          <w:rFonts w:ascii="Times New Roman" w:hAnsi="Times New Roman" w:cs="Times New Roman"/>
          <w:sz w:val="24"/>
          <w:szCs w:val="24"/>
        </w:rPr>
        <w:t xml:space="preserve"> </w:t>
      </w:r>
      <w:r>
        <w:rPr>
          <w:rFonts w:ascii="Times New Roman" w:hAnsi="Times New Roman" w:cs="Times New Roman"/>
          <w:sz w:val="24"/>
          <w:szCs w:val="24"/>
        </w:rPr>
        <w:t>ZEYTİNBURNU</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w:t>
      </w:r>
      <w:r>
        <w:rPr>
          <w:rFonts w:ascii="Times New Roman" w:hAnsi="Times New Roman" w:cs="Times New Roman"/>
          <w:sz w:val="24"/>
          <w:szCs w:val="24"/>
        </w:rPr>
        <w:t>Yeşiltepe Mahallesi</w:t>
      </w:r>
      <w:r w:rsidR="0057343D" w:rsidRPr="00F75ED0">
        <w:rPr>
          <w:rFonts w:ascii="Times New Roman" w:hAnsi="Times New Roman" w:cs="Times New Roman"/>
          <w:sz w:val="24"/>
          <w:szCs w:val="24"/>
        </w:rPr>
        <w:t>,</w:t>
      </w:r>
      <w:r w:rsidR="001D4CE7">
        <w:rPr>
          <w:rFonts w:ascii="Times New Roman" w:hAnsi="Times New Roman" w:cs="Times New Roman"/>
          <w:sz w:val="24"/>
          <w:szCs w:val="24"/>
        </w:rPr>
        <w:t xml:space="preserve"> </w:t>
      </w:r>
      <w:r>
        <w:rPr>
          <w:rFonts w:ascii="Times New Roman" w:hAnsi="Times New Roman" w:cs="Times New Roman"/>
          <w:sz w:val="24"/>
          <w:szCs w:val="24"/>
        </w:rPr>
        <w:t>54/1. (SOKAK)</w:t>
      </w:r>
      <w:r w:rsidR="0057343D" w:rsidRPr="00F75ED0">
        <w:rPr>
          <w:rFonts w:ascii="Times New Roman" w:hAnsi="Times New Roman" w:cs="Times New Roman"/>
          <w:sz w:val="24"/>
          <w:szCs w:val="24"/>
        </w:rPr>
        <w:t>, No</w:t>
      </w:r>
      <w:r w:rsidR="0057343D">
        <w:rPr>
          <w:rFonts w:ascii="Times New Roman" w:hAnsi="Times New Roman" w:cs="Times New Roman"/>
          <w:sz w:val="24"/>
          <w:szCs w:val="24"/>
        </w:rPr>
        <w:t xml:space="preserve">: </w:t>
      </w:r>
      <w:r>
        <w:rPr>
          <w:rFonts w:ascii="Times New Roman" w:hAnsi="Times New Roman" w:cs="Times New Roman"/>
          <w:sz w:val="24"/>
          <w:szCs w:val="24"/>
        </w:rPr>
        <w:t>30</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adresinde yer alan </w:t>
      </w:r>
      <w:r w:rsidR="0057343D">
        <w:rPr>
          <w:rFonts w:ascii="Times New Roman" w:hAnsi="Times New Roman" w:cs="Times New Roman"/>
          <w:sz w:val="24"/>
          <w:szCs w:val="24"/>
        </w:rPr>
        <w:t>yapı,</w:t>
      </w:r>
      <w:r w:rsidR="0057343D" w:rsidRPr="00F75ED0">
        <w:rPr>
          <w:rFonts w:ascii="Times New Roman" w:hAnsi="Times New Roman" w:cs="Times New Roman"/>
          <w:sz w:val="24"/>
          <w:szCs w:val="24"/>
        </w:rPr>
        <w:t xml:space="preserve"> 6306 sayılı Afet Riski Altındaki Alanların Dönüştürülmesi Hakkında Kanun kapsamında</w:t>
      </w:r>
      <w:r w:rsidR="0057343D">
        <w:rPr>
          <w:rFonts w:ascii="Times New Roman" w:hAnsi="Times New Roman" w:cs="Times New Roman"/>
          <w:sz w:val="24"/>
          <w:szCs w:val="24"/>
        </w:rPr>
        <w:t xml:space="preserve"> </w:t>
      </w:r>
      <w:r>
        <w:rPr>
          <w:rFonts w:ascii="Times New Roman" w:hAnsi="Times New Roman" w:cs="Times New Roman"/>
          <w:sz w:val="24"/>
          <w:szCs w:val="24"/>
        </w:rPr>
        <w:t>314330</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Yapı Kimlik Numarası (YKN) ile “Riskli</w:t>
      </w:r>
      <w:r w:rsidR="0057343D">
        <w:rPr>
          <w:rFonts w:ascii="Times New Roman" w:hAnsi="Times New Roman" w:cs="Times New Roman"/>
          <w:sz w:val="24"/>
          <w:szCs w:val="24"/>
        </w:rPr>
        <w:t xml:space="preserve"> Yapı” olarak tespit edilmiştir.</w:t>
      </w:r>
    </w:p>
    <w:p w14:paraId="3C9D84AE" w14:textId="77777777" w:rsidR="002952BD" w:rsidRDefault="002952BD" w:rsidP="00E011D9">
      <w:pPr>
        <w:jc w:val="both"/>
        <w:rPr>
          <w:rFonts w:ascii="Times New Roman" w:hAnsi="Times New Roman" w:cs="Times New Roman"/>
          <w:sz w:val="24"/>
          <w:szCs w:val="24"/>
        </w:rPr>
      </w:pPr>
    </w:p>
    <w:p w14:paraId="56FF5CCA" w14:textId="77777777" w:rsidR="00DA50BB" w:rsidRPr="00F2566F" w:rsidRDefault="00DA50BB" w:rsidP="00DA50BB">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 kapsamında yapılacak yeni uygulamalar için, hisseleri oranında paydaşların salt çoğunluğu ile anlaşma sağlanmıştır.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birinci fıkrası uyarınca; hisseleri oranında paydaşların salt çoğunluğu ile alınan karara katılmayan maliklerin arsa paylarının, Müdürlük veya İdare tarafından tespit edilen/ettirilen rayiç değerden az olmamak üzere anlaşma sağlayan diğer paydaşlara satılması, </w:t>
      </w:r>
      <w:r w:rsidRPr="00F2566F">
        <w:rPr>
          <w:rFonts w:ascii="Times New Roman" w:eastAsia="Times New Roman" w:hAnsi="Times New Roman" w:cs="Times New Roman"/>
          <w:color w:val="000000" w:themeColor="text1"/>
          <w:sz w:val="24"/>
          <w:szCs w:val="24"/>
          <w:lang w:eastAsia="tr-TR"/>
        </w:rPr>
        <w:t>yapılan ilk satışta anlaşma sağlayan paydaşlara satış gerçekleştirilemediği takdirde, anlaşma sağlayan paydaşlara veya anlaşma sağlayan paydaşların kararı ile yapılan anlaşmaya uyularak işlem yapılmasını kabul etmek şartıyla üçüncü şahıslara satış yapılıncaya kadar satış işlemi tekrarlanacaktır.</w:t>
      </w:r>
      <w:r w:rsidRPr="00F2566F">
        <w:rPr>
          <w:rFonts w:ascii="Times New Roman" w:hAnsi="Times New Roman" w:cs="Times New Roman"/>
          <w:color w:val="000000" w:themeColor="text1"/>
          <w:sz w:val="24"/>
          <w:szCs w:val="24"/>
        </w:rPr>
        <w:t xml:space="preserve"> </w:t>
      </w:r>
    </w:p>
    <w:p w14:paraId="6F0CBEC4" w14:textId="77777777" w:rsidR="00DA50BB" w:rsidRPr="00F75ED0" w:rsidRDefault="00DA50BB" w:rsidP="00E011D9">
      <w:pPr>
        <w:jc w:val="both"/>
        <w:rPr>
          <w:rFonts w:ascii="Times New Roman" w:hAnsi="Times New Roman" w:cs="Times New Roman"/>
          <w:sz w:val="24"/>
          <w:szCs w:val="24"/>
        </w:rPr>
      </w:pPr>
    </w:p>
    <w:p w14:paraId="13A0784C" w14:textId="1D570574" w:rsidR="0057343D" w:rsidRDefault="00D30F62" w:rsidP="0057343D">
      <w:pPr>
        <w:ind w:firstLine="708"/>
        <w:jc w:val="both"/>
        <w:rPr>
          <w:rFonts w:ascii="Times New Roman" w:hAnsi="Times New Roman" w:cs="Times New Roman"/>
          <w:sz w:val="24"/>
          <w:szCs w:val="24"/>
        </w:rPr>
      </w:pPr>
      <w:r w:rsidRPr="00F2566F">
        <w:rPr>
          <w:rFonts w:ascii="Times New Roman" w:hAnsi="Times New Roman" w:cs="Times New Roman"/>
          <w:color w:val="000000" w:themeColor="text1"/>
          <w:sz w:val="24"/>
          <w:szCs w:val="24"/>
        </w:rPr>
        <w:t>Bu itibarla, söz konusu taşınmazda hisseleri oranında paydaşların salt çoğunluğu ile alınan karara katılmayan maliklerin arsa payları</w:t>
      </w:r>
      <w:r>
        <w:rPr>
          <w:rFonts w:ascii="Times New Roman" w:hAnsi="Times New Roman" w:cs="Times New Roman"/>
          <w:sz w:val="24"/>
          <w:szCs w:val="24"/>
        </w:rPr>
        <w:t xml:space="preserve"> ZEYTİNBURNU </w:t>
      </w:r>
      <w:proofErr w:type="spellStart"/>
      <w:r>
        <w:rPr>
          <w:rFonts w:ascii="Times New Roman" w:hAnsi="Times New Roman" w:cs="Times New Roman"/>
          <w:sz w:val="24"/>
          <w:szCs w:val="24"/>
        </w:rPr>
        <w:t>BELEDİYESİ</w:t>
      </w:r>
      <w:r w:rsidRPr="00F2566F">
        <w:rPr>
          <w:rFonts w:ascii="Times New Roman" w:hAnsi="Times New Roman" w:cs="Times New Roman"/>
          <w:color w:val="000000" w:themeColor="text1"/>
          <w:sz w:val="24"/>
          <w:szCs w:val="24"/>
        </w:rPr>
        <w:t>’nce</w:t>
      </w:r>
      <w:proofErr w:type="spellEnd"/>
      <w:r w:rsidRPr="00F2566F">
        <w:rPr>
          <w:rFonts w:ascii="Times New Roman" w:hAnsi="Times New Roman" w:cs="Times New Roman"/>
          <w:color w:val="000000" w:themeColor="text1"/>
          <w:sz w:val="24"/>
          <w:szCs w:val="24"/>
        </w:rPr>
        <w:t xml:space="preserve"> tespit edilen/ettirilen rayiç değerden az olmamak üzere anlaşma sağlayan diğer paydaşlara </w:t>
      </w:r>
      <w:r w:rsidRPr="00F2566F">
        <w:rPr>
          <w:rFonts w:ascii="Times New Roman" w:eastAsia="Times New Roman" w:hAnsi="Times New Roman" w:cs="Times New Roman"/>
          <w:color w:val="000000" w:themeColor="text1"/>
          <w:sz w:val="24"/>
          <w:szCs w:val="24"/>
          <w:lang w:eastAsia="tr-TR"/>
        </w:rPr>
        <w:t>veya anlaşma sağlayan paydaşların kararı ile yapılan anlaşmaya uyularak işlem yapılmasını kabul etmek şartıyla üçüncü şahıslara</w:t>
      </w:r>
      <w:r w:rsidRPr="00F2566F">
        <w:rPr>
          <w:rFonts w:ascii="Times New Roman" w:hAnsi="Times New Roman" w:cs="Times New Roman"/>
          <w:color w:val="000000" w:themeColor="text1"/>
          <w:sz w:val="24"/>
          <w:szCs w:val="24"/>
        </w:rPr>
        <w:t>,</w:t>
      </w:r>
      <w:r w:rsidR="00E835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09.11.2026</w:t>
      </w:r>
      <w:r w:rsidR="00E8358D">
        <w:rPr>
          <w:rFonts w:ascii="Times New Roman" w:hAnsi="Times New Roman" w:cs="Times New Roman"/>
          <w:color w:val="000000"/>
          <w:sz w:val="24"/>
          <w:szCs w:val="24"/>
        </w:rPr>
        <w:t xml:space="preserve"> </w:t>
      </w:r>
      <w:r w:rsidR="0057343D">
        <w:rPr>
          <w:rFonts w:ascii="Times New Roman" w:hAnsi="Times New Roman" w:cs="Times New Roman"/>
          <w:sz w:val="24"/>
          <w:szCs w:val="24"/>
        </w:rPr>
        <w:t xml:space="preserve">tarihinde, </w:t>
      </w:r>
      <w:r w:rsidR="0057343D" w:rsidRPr="00F75ED0">
        <w:rPr>
          <w:rFonts w:ascii="Times New Roman" w:hAnsi="Times New Roman" w:cs="Times New Roman"/>
          <w:sz w:val="24"/>
          <w:szCs w:val="24"/>
        </w:rPr>
        <w:t>saat</w:t>
      </w:r>
      <w:r w:rsidR="00E8358D">
        <w:rPr>
          <w:rFonts w:ascii="Times New Roman" w:hAnsi="Times New Roman" w:cs="Times New Roman"/>
          <w:sz w:val="24"/>
          <w:szCs w:val="24"/>
        </w:rPr>
        <w:t xml:space="preserve"> </w:t>
      </w:r>
      <w:r>
        <w:rPr>
          <w:rFonts w:ascii="Times New Roman" w:hAnsi="Times New Roman" w:cs="Times New Roman"/>
          <w:sz w:val="24"/>
          <w:szCs w:val="24"/>
        </w:rPr>
        <w:t>15:00</w:t>
      </w:r>
      <w:r w:rsidR="00E8358D">
        <w:rPr>
          <w:rFonts w:ascii="Times New Roman" w:hAnsi="Times New Roman" w:cs="Times New Roman"/>
          <w:sz w:val="24"/>
          <w:szCs w:val="24"/>
        </w:rPr>
        <w:t xml:space="preserve"> </w:t>
      </w:r>
      <w:r w:rsidR="0057343D">
        <w:rPr>
          <w:rFonts w:ascii="Times New Roman" w:hAnsi="Times New Roman" w:cs="Times New Roman"/>
          <w:sz w:val="24"/>
          <w:szCs w:val="24"/>
        </w:rPr>
        <w:t>da ve</w:t>
      </w:r>
      <w:r w:rsidR="00E8358D">
        <w:rPr>
          <w:rFonts w:ascii="Times New Roman" w:hAnsi="Times New Roman" w:cs="Times New Roman"/>
          <w:sz w:val="24"/>
          <w:szCs w:val="24"/>
        </w:rPr>
        <w:t xml:space="preserve"> </w:t>
      </w:r>
      <w:r>
        <w:rPr>
          <w:rFonts w:ascii="Times New Roman" w:hAnsi="Times New Roman" w:cs="Times New Roman"/>
          <w:sz w:val="24"/>
          <w:szCs w:val="24"/>
        </w:rPr>
        <w:t>Zeytinburnu</w:t>
      </w:r>
      <w:r>
        <w:rPr>
          <w:rFonts w:ascii="Times New Roman" w:hAnsi="Times New Roman" w:cs="Times New Roman"/>
          <w:sz w:val="24"/>
          <w:szCs w:val="24"/>
        </w:rPr>
        <w:br/>
        <w:t>Belediyesi/Hizmet Binası - 1. katta bulunan Encümen toplantı salonunda</w:t>
      </w:r>
      <w:r w:rsidR="00E8358D">
        <w:rPr>
          <w:rFonts w:ascii="Times New Roman" w:hAnsi="Times New Roman" w:cs="Times New Roman"/>
          <w:sz w:val="24"/>
          <w:szCs w:val="24"/>
        </w:rPr>
        <w:t xml:space="preserve"> </w:t>
      </w:r>
      <w:r w:rsidR="0057343D" w:rsidRPr="00F75ED0">
        <w:rPr>
          <w:rFonts w:ascii="Times New Roman" w:hAnsi="Times New Roman" w:cs="Times New Roman"/>
          <w:sz w:val="24"/>
          <w:szCs w:val="24"/>
        </w:rPr>
        <w:t>adresinde açık artırma usulü ile satılacaktır.</w:t>
      </w:r>
    </w:p>
    <w:p w14:paraId="2E78F9E0" w14:textId="77777777" w:rsidR="000857F7" w:rsidRDefault="000857F7" w:rsidP="0057343D">
      <w:pPr>
        <w:ind w:firstLine="708"/>
        <w:jc w:val="both"/>
        <w:rPr>
          <w:rFonts w:ascii="Times New Roman" w:hAnsi="Times New Roman" w:cs="Times New Roman"/>
          <w:sz w:val="24"/>
          <w:szCs w:val="24"/>
        </w:rPr>
      </w:pPr>
    </w:p>
    <w:p w14:paraId="7E8BB0F2" w14:textId="77777777" w:rsidR="000857F7" w:rsidRPr="00F2566F"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Kanunun Uygulama Yönetmeliğinin 15/A maddesinin on ikinci fıkrası uyarınca; </w:t>
      </w:r>
      <w:r w:rsidRPr="00F2566F">
        <w:rPr>
          <w:rFonts w:ascii="Times New Roman" w:eastAsia="Times New Roman" w:hAnsi="Times New Roman" w:cs="Times New Roman"/>
          <w:color w:val="000000" w:themeColor="text1"/>
          <w:sz w:val="24"/>
          <w:szCs w:val="24"/>
          <w:lang w:eastAsia="tr-TR"/>
        </w:rPr>
        <w:t xml:space="preserve">ilk satışta paydaşlara satılamayan hisselerin yeniden satışına yönelik düzenlenen işbu </w:t>
      </w:r>
      <w:r w:rsidRPr="00F2566F">
        <w:rPr>
          <w:rFonts w:ascii="Times New Roman" w:hAnsi="Times New Roman" w:cs="Times New Roman"/>
          <w:color w:val="000000" w:themeColor="text1"/>
          <w:sz w:val="24"/>
          <w:szCs w:val="24"/>
        </w:rPr>
        <w:t>form Müdürlük/İdare yayın araçlarıyla ve ilan panosunda on beş gün süreyle ilan edilecek ve bütün maliklere e-Devlet kapısı üzerinden bildirilecektir.</w:t>
      </w:r>
    </w:p>
    <w:p w14:paraId="15425BF7" w14:textId="77777777" w:rsidR="000857F7" w:rsidRDefault="000857F7" w:rsidP="0057343D">
      <w:pPr>
        <w:ind w:firstLine="708"/>
        <w:jc w:val="both"/>
        <w:rPr>
          <w:rFonts w:ascii="Times New Roman" w:hAnsi="Times New Roman" w:cs="Times New Roman"/>
          <w:sz w:val="24"/>
          <w:szCs w:val="24"/>
        </w:rPr>
      </w:pPr>
    </w:p>
    <w:p w14:paraId="681932EE" w14:textId="6F0179D7" w:rsidR="0057343D" w:rsidRPr="000857F7"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Hissesi satılacak malikler, yapılacak satışlara sadece gözlemci olarak katılabilecek olup, bu maliklerin satışa müdahale etmesine izin verilmeyecektir. Hissesi satılacak maliklerin, 6306 sayılı Kanun kapsamındaki satış işlemine veya belirlenen rayiç değere karşı satışı yapacak </w:t>
      </w:r>
      <w:r>
        <w:rPr>
          <w:rFonts w:ascii="Times New Roman" w:hAnsi="Times New Roman" w:cs="Times New Roman"/>
          <w:sz w:val="24"/>
          <w:szCs w:val="24"/>
        </w:rPr>
        <w:t>ZEYTİNBURNU BELEDİYESİ</w:t>
      </w:r>
      <w:r w:rsidR="00E8358D">
        <w:rPr>
          <w:rFonts w:ascii="Times New Roman" w:hAnsi="Times New Roman" w:cs="Times New Roman"/>
          <w:sz w:val="24"/>
          <w:szCs w:val="24"/>
        </w:rPr>
        <w:t xml:space="preserve"> </w:t>
      </w:r>
      <w:r w:rsidRPr="00F2566F">
        <w:rPr>
          <w:rFonts w:ascii="Times New Roman" w:hAnsi="Times New Roman" w:cs="Times New Roman"/>
          <w:color w:val="000000" w:themeColor="text1"/>
          <w:sz w:val="24"/>
          <w:szCs w:val="24"/>
        </w:rPr>
        <w:t xml:space="preserve">nezdinde “itiraz” hakkı bulunmamaktadır. Ancak, satış işleminin yapılmasından sonra satış işlemine karşı,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dokuzuncu fıkrasına göre, otuz gün içinde 2577 sayılı İdari Yargılama Usulü Kanunu uyarınca dava açma hakkı mevcuttur. </w:t>
      </w:r>
    </w:p>
    <w:p w14:paraId="1CC46C9E" w14:textId="77777777" w:rsidR="00E8358D" w:rsidRDefault="00E8358D" w:rsidP="00E8358D">
      <w:pPr>
        <w:ind w:firstLine="708"/>
        <w:jc w:val="both"/>
        <w:rPr>
          <w:rFonts w:ascii="Times New Roman" w:hAnsi="Times New Roman" w:cs="Times New Roman"/>
          <w:sz w:val="24"/>
          <w:szCs w:val="24"/>
        </w:rPr>
      </w:pPr>
    </w:p>
    <w:p w14:paraId="29C3C3A8" w14:textId="26BC78E9" w:rsidR="0057343D" w:rsidRDefault="0057343D" w:rsidP="0057343D">
      <w:pPr>
        <w:jc w:val="both"/>
        <w:rPr>
          <w:rFonts w:ascii="Times New Roman" w:hAnsi="Times New Roman" w:cs="Times New Roman"/>
          <w:sz w:val="24"/>
          <w:szCs w:val="24"/>
        </w:rPr>
      </w:pPr>
      <w:r w:rsidRPr="00245B92">
        <w:rPr>
          <w:rFonts w:ascii="Times New Roman" w:hAnsi="Times New Roman" w:cs="Times New Roman"/>
          <w:sz w:val="24"/>
          <w:szCs w:val="24"/>
        </w:rPr>
        <w:t>(</w:t>
      </w:r>
      <w:r w:rsidR="000857F7">
        <w:rPr>
          <w:rFonts w:ascii="Times New Roman" w:hAnsi="Times New Roman" w:cs="Times New Roman"/>
          <w:sz w:val="24"/>
          <w:szCs w:val="24"/>
        </w:rPr>
        <w:t>İlan</w:t>
      </w:r>
      <w:r w:rsidRPr="00245B92">
        <w:rPr>
          <w:rFonts w:ascii="Times New Roman" w:hAnsi="Times New Roman" w:cs="Times New Roman"/>
          <w:sz w:val="24"/>
          <w:szCs w:val="24"/>
        </w:rPr>
        <w:t xml:space="preserve"> </w:t>
      </w:r>
      <w:proofErr w:type="gramStart"/>
      <w:r w:rsidRPr="00245B92">
        <w:rPr>
          <w:rFonts w:ascii="Times New Roman" w:hAnsi="Times New Roman" w:cs="Times New Roman"/>
          <w:sz w:val="24"/>
          <w:szCs w:val="24"/>
        </w:rPr>
        <w:t>Tarihi</w:t>
      </w:r>
      <w:r w:rsidR="00E8358D">
        <w:rPr>
          <w:rFonts w:ascii="Times New Roman" w:hAnsi="Times New Roman" w:cs="Times New Roman"/>
          <w:sz w:val="24"/>
          <w:szCs w:val="24"/>
        </w:rPr>
        <w:t xml:space="preserve"> : </w:t>
      </w:r>
      <w:r w:rsidR="008810BB">
        <w:rPr>
          <w:rFonts w:ascii="Times New Roman" w:hAnsi="Times New Roman" w:cs="Times New Roman"/>
          <w:sz w:val="24"/>
          <w:szCs w:val="24"/>
        </w:rPr>
        <w:t>22</w:t>
      </w:r>
      <w:proofErr w:type="gramEnd"/>
      <w:r w:rsidRPr="001668E9">
        <w:rPr>
          <w:rFonts w:ascii="Times New Roman" w:hAnsi="Times New Roman" w:cs="Times New Roman"/>
          <w:sz w:val="24"/>
          <w:szCs w:val="24"/>
        </w:rPr>
        <w:t>/</w:t>
      </w:r>
      <w:r w:rsidR="008810BB">
        <w:rPr>
          <w:rFonts w:ascii="Times New Roman" w:hAnsi="Times New Roman" w:cs="Times New Roman"/>
          <w:sz w:val="24"/>
          <w:szCs w:val="24"/>
        </w:rPr>
        <w:t>10</w:t>
      </w:r>
      <w:r w:rsidRPr="001668E9">
        <w:rPr>
          <w:rFonts w:ascii="Times New Roman" w:hAnsi="Times New Roman" w:cs="Times New Roman"/>
          <w:sz w:val="24"/>
          <w:szCs w:val="24"/>
        </w:rPr>
        <w:t>/20</w:t>
      </w:r>
      <w:r w:rsidR="008810BB">
        <w:rPr>
          <w:rFonts w:ascii="Times New Roman" w:hAnsi="Times New Roman" w:cs="Times New Roman"/>
          <w:sz w:val="24"/>
          <w:szCs w:val="24"/>
        </w:rPr>
        <w:t>26</w:t>
      </w:r>
      <w:r w:rsidRPr="001668E9">
        <w:rPr>
          <w:rFonts w:ascii="Times New Roman" w:hAnsi="Times New Roman" w:cs="Times New Roman"/>
          <w:sz w:val="24"/>
          <w:szCs w:val="24"/>
        </w:rPr>
        <w:t>)</w:t>
      </w:r>
    </w:p>
    <w:p w14:paraId="789814E4" w14:textId="77777777" w:rsidR="0057343D" w:rsidRPr="00F75ED0" w:rsidRDefault="0057343D" w:rsidP="0057343D">
      <w:pPr>
        <w:rPr>
          <w:rFonts w:ascii="Times New Roman" w:hAnsi="Times New Roman" w:cs="Times New Roman"/>
          <w:sz w:val="24"/>
          <w:szCs w:val="24"/>
        </w:rPr>
      </w:pPr>
      <w:bookmarkStart w:id="0" w:name="_GoBack"/>
      <w:bookmarkEnd w:id="0"/>
    </w:p>
    <w:p w14:paraId="2DDA3AE9" w14:textId="77777777" w:rsidR="008810BB" w:rsidRDefault="008810BB" w:rsidP="008810BB">
      <w:pPr>
        <w:ind w:left="708" w:firstLine="708"/>
        <w:rPr>
          <w:rFonts w:ascii="Times New Roman" w:hAnsi="Times New Roman" w:cs="Times New Roman"/>
          <w:sz w:val="24"/>
          <w:szCs w:val="24"/>
        </w:rPr>
      </w:pPr>
      <w:r w:rsidRPr="00F75ED0">
        <w:rPr>
          <w:rFonts w:ascii="Times New Roman" w:hAnsi="Times New Roman" w:cs="Times New Roman"/>
          <w:sz w:val="24"/>
          <w:szCs w:val="24"/>
        </w:rPr>
        <w:t>Yetkili Personel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F75ED0">
        <w:rPr>
          <w:rFonts w:ascii="Times New Roman" w:hAnsi="Times New Roman" w:cs="Times New Roman"/>
          <w:sz w:val="24"/>
          <w:szCs w:val="24"/>
        </w:rPr>
        <w:t>Yetkili Amir</w:t>
      </w:r>
    </w:p>
    <w:p w14:paraId="2812D30A" w14:textId="77777777" w:rsidR="008810BB" w:rsidRDefault="008810BB" w:rsidP="008810BB">
      <w:pPr>
        <w:ind w:left="708" w:firstLine="708"/>
        <w:rPr>
          <w:rFonts w:ascii="Times New Roman" w:hAnsi="Times New Roman" w:cs="Times New Roman"/>
          <w:sz w:val="24"/>
          <w:szCs w:val="24"/>
        </w:rPr>
      </w:pPr>
    </w:p>
    <w:p w14:paraId="7536EAAA" w14:textId="77777777" w:rsidR="008810BB" w:rsidRDefault="008810BB" w:rsidP="008810BB">
      <w:pPr>
        <w:ind w:left="708" w:firstLine="708"/>
        <w:rPr>
          <w:rFonts w:ascii="Times New Roman" w:hAnsi="Times New Roman" w:cs="Times New Roman"/>
          <w:sz w:val="24"/>
          <w:szCs w:val="24"/>
        </w:rPr>
      </w:pPr>
    </w:p>
    <w:p w14:paraId="56D57943" w14:textId="77777777" w:rsidR="008810BB" w:rsidRDefault="008810BB" w:rsidP="008810BB">
      <w:pPr>
        <w:ind w:firstLine="708"/>
        <w:rPr>
          <w:rFonts w:ascii="Times New Roman" w:hAnsi="Times New Roman" w:cs="Times New Roman"/>
          <w:sz w:val="24"/>
          <w:szCs w:val="24"/>
        </w:rPr>
      </w:pPr>
      <w:r>
        <w:rPr>
          <w:rFonts w:ascii="Times New Roman" w:hAnsi="Times New Roman" w:cs="Times New Roman"/>
          <w:sz w:val="24"/>
          <w:szCs w:val="24"/>
        </w:rPr>
        <w:t xml:space="preserve">       Cihad LALEŞAHİN                                                                    Enes ŞEN</w:t>
      </w:r>
    </w:p>
    <w:p w14:paraId="5699E2C5" w14:textId="77777777" w:rsidR="008810BB" w:rsidRDefault="008810BB" w:rsidP="008810BB">
      <w:pPr>
        <w:ind w:firstLine="708"/>
        <w:rPr>
          <w:rFonts w:ascii="Times New Roman" w:hAnsi="Times New Roman" w:cs="Times New Roman"/>
          <w:sz w:val="24"/>
          <w:szCs w:val="24"/>
        </w:rPr>
      </w:pPr>
      <w:r>
        <w:rPr>
          <w:rFonts w:ascii="Times New Roman" w:hAnsi="Times New Roman" w:cs="Times New Roman"/>
          <w:sz w:val="24"/>
          <w:szCs w:val="24"/>
        </w:rPr>
        <w:t xml:space="preserve">        Ziraat Mühendisi                                                            Kentsel Dönüşüm Müdürü</w:t>
      </w:r>
      <w:r w:rsidRPr="00245B92">
        <w:rPr>
          <w:rFonts w:ascii="Times New Roman" w:hAnsi="Times New Roman" w:cs="Times New Roman"/>
          <w:sz w:val="24"/>
          <w:szCs w:val="24"/>
        </w:rPr>
        <w:tab/>
      </w:r>
      <w:r w:rsidRPr="00245B92">
        <w:rPr>
          <w:rFonts w:ascii="Times New Roman" w:hAnsi="Times New Roman" w:cs="Times New Roman"/>
          <w:sz w:val="24"/>
          <w:szCs w:val="24"/>
        </w:rPr>
        <w:tab/>
      </w:r>
      <w:r w:rsidRPr="00245B92">
        <w:rPr>
          <w:rFonts w:ascii="Times New Roman" w:hAnsi="Times New Roman" w:cs="Times New Roman"/>
          <w:sz w:val="24"/>
          <w:szCs w:val="24"/>
        </w:rPr>
        <w:tab/>
      </w:r>
    </w:p>
    <w:p w14:paraId="689D7AD4" w14:textId="77777777" w:rsidR="008810BB" w:rsidRPr="00F75ED0" w:rsidRDefault="008810BB" w:rsidP="008810BB">
      <w:pPr>
        <w:ind w:firstLine="708"/>
        <w:rPr>
          <w:rFonts w:ascii="Times New Roman" w:hAnsi="Times New Roman" w:cs="Times New Roman"/>
          <w:sz w:val="24"/>
          <w:szCs w:val="24"/>
        </w:rPr>
      </w:pPr>
    </w:p>
    <w:p w14:paraId="7C7DF9FE" w14:textId="77777777" w:rsidR="008810BB" w:rsidRDefault="008810BB" w:rsidP="008810BB">
      <w:pPr>
        <w:rPr>
          <w:rFonts w:ascii="Times New Roman" w:hAnsi="Times New Roman" w:cs="Times New Roman"/>
          <w:sz w:val="24"/>
          <w:szCs w:val="24"/>
        </w:rPr>
      </w:pPr>
      <w:r>
        <w:rPr>
          <w:rFonts w:ascii="Times New Roman" w:hAnsi="Times New Roman" w:cs="Times New Roman"/>
          <w:sz w:val="24"/>
          <w:szCs w:val="24"/>
        </w:rPr>
        <w:t xml:space="preserve">                               </w:t>
      </w:r>
      <w:r w:rsidRPr="00F75ED0">
        <w:rPr>
          <w:rFonts w:ascii="Times New Roman" w:hAnsi="Times New Roman" w:cs="Times New Roman"/>
          <w:sz w:val="24"/>
          <w:szCs w:val="24"/>
        </w:rPr>
        <w:t xml:space="preserve"> İmza</w:t>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Pr>
          <w:rFonts w:ascii="Times New Roman" w:hAnsi="Times New Roman" w:cs="Times New Roman"/>
          <w:sz w:val="24"/>
          <w:szCs w:val="24"/>
        </w:rPr>
        <w:t xml:space="preserve">                         </w:t>
      </w:r>
      <w:r w:rsidRPr="00F75ED0">
        <w:rPr>
          <w:rFonts w:ascii="Times New Roman" w:hAnsi="Times New Roman" w:cs="Times New Roman"/>
          <w:sz w:val="24"/>
          <w:szCs w:val="24"/>
        </w:rPr>
        <w:t xml:space="preserve">  İmza</w:t>
      </w:r>
    </w:p>
    <w:p w14:paraId="32B99A9C" w14:textId="197EBB0A" w:rsidR="00747747" w:rsidRDefault="00747747" w:rsidP="008810BB">
      <w:pPr>
        <w:ind w:left="708" w:firstLine="708"/>
        <w:rPr>
          <w:rFonts w:ascii="Times New Roman" w:hAnsi="Times New Roman" w:cs="Times New Roman"/>
          <w:sz w:val="24"/>
          <w:szCs w:val="24"/>
        </w:rPr>
      </w:pPr>
    </w:p>
    <w:sectPr w:rsidR="00747747" w:rsidSect="009E205E">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5520F"/>
    <w:multiLevelType w:val="hybridMultilevel"/>
    <w:tmpl w:val="4F804E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356454"/>
    <w:multiLevelType w:val="hybridMultilevel"/>
    <w:tmpl w:val="4DB22F9C"/>
    <w:lvl w:ilvl="0" w:tplc="558091D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67"/>
    <w:rsid w:val="000072A7"/>
    <w:rsid w:val="00014AEA"/>
    <w:rsid w:val="00036BDF"/>
    <w:rsid w:val="000857F7"/>
    <w:rsid w:val="000A69C4"/>
    <w:rsid w:val="000F0067"/>
    <w:rsid w:val="000F5EA6"/>
    <w:rsid w:val="00100204"/>
    <w:rsid w:val="00113DBF"/>
    <w:rsid w:val="0012099B"/>
    <w:rsid w:val="00134DB3"/>
    <w:rsid w:val="00141064"/>
    <w:rsid w:val="00141B64"/>
    <w:rsid w:val="001668E9"/>
    <w:rsid w:val="00166EEB"/>
    <w:rsid w:val="00182178"/>
    <w:rsid w:val="00191A1A"/>
    <w:rsid w:val="00191A87"/>
    <w:rsid w:val="00191F32"/>
    <w:rsid w:val="00194A90"/>
    <w:rsid w:val="001A5F10"/>
    <w:rsid w:val="001B72D1"/>
    <w:rsid w:val="001C72F1"/>
    <w:rsid w:val="001D46A1"/>
    <w:rsid w:val="001D4CE7"/>
    <w:rsid w:val="001E38A8"/>
    <w:rsid w:val="001E697E"/>
    <w:rsid w:val="001E7591"/>
    <w:rsid w:val="001F37B2"/>
    <w:rsid w:val="00201820"/>
    <w:rsid w:val="0022107E"/>
    <w:rsid w:val="00234505"/>
    <w:rsid w:val="00237FE6"/>
    <w:rsid w:val="00243D81"/>
    <w:rsid w:val="002533AF"/>
    <w:rsid w:val="00270FB2"/>
    <w:rsid w:val="002952BD"/>
    <w:rsid w:val="00297A6B"/>
    <w:rsid w:val="002C7608"/>
    <w:rsid w:val="002D7755"/>
    <w:rsid w:val="002F13BC"/>
    <w:rsid w:val="002F7AE0"/>
    <w:rsid w:val="0030168F"/>
    <w:rsid w:val="00305411"/>
    <w:rsid w:val="0030567C"/>
    <w:rsid w:val="003121B8"/>
    <w:rsid w:val="00333297"/>
    <w:rsid w:val="003665E0"/>
    <w:rsid w:val="003676B0"/>
    <w:rsid w:val="00376E5B"/>
    <w:rsid w:val="003839B7"/>
    <w:rsid w:val="003A2650"/>
    <w:rsid w:val="003A2D79"/>
    <w:rsid w:val="003A743F"/>
    <w:rsid w:val="003B08B3"/>
    <w:rsid w:val="003C66B9"/>
    <w:rsid w:val="003E1231"/>
    <w:rsid w:val="003F3299"/>
    <w:rsid w:val="00406D47"/>
    <w:rsid w:val="004078C7"/>
    <w:rsid w:val="00415630"/>
    <w:rsid w:val="00425DE8"/>
    <w:rsid w:val="00443889"/>
    <w:rsid w:val="00455A8E"/>
    <w:rsid w:val="00461A1B"/>
    <w:rsid w:val="00474393"/>
    <w:rsid w:val="004761CA"/>
    <w:rsid w:val="00484E1D"/>
    <w:rsid w:val="00487564"/>
    <w:rsid w:val="004A341C"/>
    <w:rsid w:val="004A75A2"/>
    <w:rsid w:val="004B4AE8"/>
    <w:rsid w:val="004B516E"/>
    <w:rsid w:val="004E6BAA"/>
    <w:rsid w:val="004E7E3E"/>
    <w:rsid w:val="004F4E67"/>
    <w:rsid w:val="004F7DD6"/>
    <w:rsid w:val="0052376D"/>
    <w:rsid w:val="00535AE9"/>
    <w:rsid w:val="00546A2F"/>
    <w:rsid w:val="00547171"/>
    <w:rsid w:val="005507A6"/>
    <w:rsid w:val="005702B4"/>
    <w:rsid w:val="0057343D"/>
    <w:rsid w:val="005A110F"/>
    <w:rsid w:val="005A1C77"/>
    <w:rsid w:val="005A2A78"/>
    <w:rsid w:val="005A4C4E"/>
    <w:rsid w:val="005A6B40"/>
    <w:rsid w:val="005A6E08"/>
    <w:rsid w:val="005C04D1"/>
    <w:rsid w:val="005C0B13"/>
    <w:rsid w:val="005E5B0D"/>
    <w:rsid w:val="005E63D5"/>
    <w:rsid w:val="005F282D"/>
    <w:rsid w:val="00603006"/>
    <w:rsid w:val="0060787C"/>
    <w:rsid w:val="00610DA8"/>
    <w:rsid w:val="00610E83"/>
    <w:rsid w:val="0061199D"/>
    <w:rsid w:val="006147FE"/>
    <w:rsid w:val="006208E9"/>
    <w:rsid w:val="00627BFF"/>
    <w:rsid w:val="00631176"/>
    <w:rsid w:val="006423B3"/>
    <w:rsid w:val="006746EC"/>
    <w:rsid w:val="006866CD"/>
    <w:rsid w:val="00693DFF"/>
    <w:rsid w:val="006A3A33"/>
    <w:rsid w:val="006B02BE"/>
    <w:rsid w:val="006D0373"/>
    <w:rsid w:val="006E32DE"/>
    <w:rsid w:val="00707486"/>
    <w:rsid w:val="00711426"/>
    <w:rsid w:val="007179A0"/>
    <w:rsid w:val="00735A83"/>
    <w:rsid w:val="00740573"/>
    <w:rsid w:val="007422AA"/>
    <w:rsid w:val="00747747"/>
    <w:rsid w:val="007728CA"/>
    <w:rsid w:val="00773E70"/>
    <w:rsid w:val="00793380"/>
    <w:rsid w:val="007A4770"/>
    <w:rsid w:val="007C3123"/>
    <w:rsid w:val="007C324C"/>
    <w:rsid w:val="007D18DA"/>
    <w:rsid w:val="007F3431"/>
    <w:rsid w:val="00804E88"/>
    <w:rsid w:val="00863365"/>
    <w:rsid w:val="008753F1"/>
    <w:rsid w:val="008810BB"/>
    <w:rsid w:val="008847B5"/>
    <w:rsid w:val="008C372F"/>
    <w:rsid w:val="008D628D"/>
    <w:rsid w:val="008E09C0"/>
    <w:rsid w:val="008F6F86"/>
    <w:rsid w:val="008F764C"/>
    <w:rsid w:val="0092118B"/>
    <w:rsid w:val="00932992"/>
    <w:rsid w:val="00935156"/>
    <w:rsid w:val="00944ED5"/>
    <w:rsid w:val="00994BEF"/>
    <w:rsid w:val="009B0272"/>
    <w:rsid w:val="009D7CC0"/>
    <w:rsid w:val="009E205E"/>
    <w:rsid w:val="009E7D0E"/>
    <w:rsid w:val="00A00759"/>
    <w:rsid w:val="00A215AA"/>
    <w:rsid w:val="00A23A2F"/>
    <w:rsid w:val="00A35DC1"/>
    <w:rsid w:val="00A44BA7"/>
    <w:rsid w:val="00A478E9"/>
    <w:rsid w:val="00A526E6"/>
    <w:rsid w:val="00A80723"/>
    <w:rsid w:val="00A90CA0"/>
    <w:rsid w:val="00A96F7B"/>
    <w:rsid w:val="00AA0866"/>
    <w:rsid w:val="00AA3EB8"/>
    <w:rsid w:val="00AB1A1C"/>
    <w:rsid w:val="00AF34ED"/>
    <w:rsid w:val="00B07F4B"/>
    <w:rsid w:val="00B1400D"/>
    <w:rsid w:val="00B263FF"/>
    <w:rsid w:val="00B44EFD"/>
    <w:rsid w:val="00B47051"/>
    <w:rsid w:val="00B47ADF"/>
    <w:rsid w:val="00B56300"/>
    <w:rsid w:val="00B639B0"/>
    <w:rsid w:val="00B7243A"/>
    <w:rsid w:val="00B95BF3"/>
    <w:rsid w:val="00BA6343"/>
    <w:rsid w:val="00BB7FA8"/>
    <w:rsid w:val="00BC0216"/>
    <w:rsid w:val="00BD27F6"/>
    <w:rsid w:val="00BD6377"/>
    <w:rsid w:val="00C25535"/>
    <w:rsid w:val="00C278B9"/>
    <w:rsid w:val="00C466E1"/>
    <w:rsid w:val="00C51EA7"/>
    <w:rsid w:val="00C66E6D"/>
    <w:rsid w:val="00C838D0"/>
    <w:rsid w:val="00CB3AFC"/>
    <w:rsid w:val="00CB60B8"/>
    <w:rsid w:val="00CC255A"/>
    <w:rsid w:val="00CC61F3"/>
    <w:rsid w:val="00CD7A2C"/>
    <w:rsid w:val="00CE655C"/>
    <w:rsid w:val="00CF6EB1"/>
    <w:rsid w:val="00D02166"/>
    <w:rsid w:val="00D121AC"/>
    <w:rsid w:val="00D30F62"/>
    <w:rsid w:val="00D348F8"/>
    <w:rsid w:val="00D605FA"/>
    <w:rsid w:val="00D60C21"/>
    <w:rsid w:val="00D74B7B"/>
    <w:rsid w:val="00D76D65"/>
    <w:rsid w:val="00D80A10"/>
    <w:rsid w:val="00D91267"/>
    <w:rsid w:val="00D975BC"/>
    <w:rsid w:val="00DA1537"/>
    <w:rsid w:val="00DA50BB"/>
    <w:rsid w:val="00DB462F"/>
    <w:rsid w:val="00DC27B9"/>
    <w:rsid w:val="00DC6724"/>
    <w:rsid w:val="00DD313D"/>
    <w:rsid w:val="00DE33C5"/>
    <w:rsid w:val="00DE7794"/>
    <w:rsid w:val="00E011D9"/>
    <w:rsid w:val="00E02C06"/>
    <w:rsid w:val="00E215C2"/>
    <w:rsid w:val="00E25203"/>
    <w:rsid w:val="00E36A6A"/>
    <w:rsid w:val="00E624AC"/>
    <w:rsid w:val="00E818A8"/>
    <w:rsid w:val="00E8358D"/>
    <w:rsid w:val="00E84151"/>
    <w:rsid w:val="00E93D6A"/>
    <w:rsid w:val="00EA11FD"/>
    <w:rsid w:val="00EA22B6"/>
    <w:rsid w:val="00EB2E92"/>
    <w:rsid w:val="00EB67AC"/>
    <w:rsid w:val="00EC37EA"/>
    <w:rsid w:val="00EC438E"/>
    <w:rsid w:val="00ED7348"/>
    <w:rsid w:val="00F00A4A"/>
    <w:rsid w:val="00F05BA3"/>
    <w:rsid w:val="00F11404"/>
    <w:rsid w:val="00F146AE"/>
    <w:rsid w:val="00F2461B"/>
    <w:rsid w:val="00F25866"/>
    <w:rsid w:val="00F34CCE"/>
    <w:rsid w:val="00F4077A"/>
    <w:rsid w:val="00F41D15"/>
    <w:rsid w:val="00F52AC9"/>
    <w:rsid w:val="00F73E89"/>
    <w:rsid w:val="00F74EB0"/>
    <w:rsid w:val="00F75ED0"/>
    <w:rsid w:val="00F81893"/>
    <w:rsid w:val="00FA1AB1"/>
    <w:rsid w:val="00FA593E"/>
    <w:rsid w:val="00FC24B2"/>
    <w:rsid w:val="00FF27AA"/>
    <w:rsid w:val="00FF2C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5828"/>
  <w15:chartTrackingRefBased/>
  <w15:docId w15:val="{636DFEE1-2788-4702-978F-3E2EEF4C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067"/>
    <w:pPr>
      <w:spacing w:after="0" w:line="240" w:lineRule="auto"/>
    </w:pPr>
    <w:rPr>
      <w:rFonts w:ascii="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E123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1231"/>
    <w:rPr>
      <w:rFonts w:ascii="Segoe UI" w:hAnsi="Segoe UI" w:cs="Segoe UI"/>
      <w:sz w:val="18"/>
      <w:szCs w:val="18"/>
    </w:rPr>
  </w:style>
  <w:style w:type="character" w:styleId="Vurgu">
    <w:name w:val="Emphasis"/>
    <w:basedOn w:val="VarsaylanParagrafYazTipi"/>
    <w:uiPriority w:val="20"/>
    <w:qFormat/>
    <w:rsid w:val="003B08B3"/>
    <w:rPr>
      <w:i/>
      <w:iCs/>
    </w:rPr>
  </w:style>
  <w:style w:type="paragraph" w:styleId="ListeParagraf">
    <w:name w:val="List Paragraph"/>
    <w:basedOn w:val="Normal"/>
    <w:uiPriority w:val="34"/>
    <w:qFormat/>
    <w:rsid w:val="002F1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27636">
      <w:bodyDiv w:val="1"/>
      <w:marLeft w:val="0"/>
      <w:marRight w:val="0"/>
      <w:marTop w:val="0"/>
      <w:marBottom w:val="0"/>
      <w:divBdr>
        <w:top w:val="none" w:sz="0" w:space="0" w:color="auto"/>
        <w:left w:val="none" w:sz="0" w:space="0" w:color="auto"/>
        <w:bottom w:val="none" w:sz="0" w:space="0" w:color="auto"/>
        <w:right w:val="none" w:sz="0" w:space="0" w:color="auto"/>
      </w:divBdr>
    </w:div>
    <w:div w:id="192703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9D46E-5932-4E59-91C7-9994BB91B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464</Words>
  <Characters>2650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Cenikli</dc:creator>
  <cp:keywords/>
  <dc:description/>
  <cp:lastModifiedBy>Merve AŞIK</cp:lastModifiedBy>
  <cp:revision>48</cp:revision>
  <cp:lastPrinted>2023-11-09T15:12:00Z</cp:lastPrinted>
  <dcterms:created xsi:type="dcterms:W3CDTF">2023-11-15T13:46:00Z</dcterms:created>
  <dcterms:modified xsi:type="dcterms:W3CDTF">2026-10-22T10:30:00Z</dcterms:modified>
</cp:coreProperties>
</file>